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B11A" w14:textId="77777777" w:rsidR="009F0304" w:rsidRDefault="009F0304" w:rsidP="005D3D4B">
      <w:pPr>
        <w:widowControl/>
        <w:autoSpaceDE/>
        <w:autoSpaceDN/>
        <w:jc w:val="both"/>
        <w:rPr>
          <w:rFonts w:ascii="Yu Gothic" w:eastAsia="Yu Gothic" w:hAnsi="Yu Gothic"/>
        </w:rPr>
      </w:pPr>
    </w:p>
    <w:p w14:paraId="4D55768B" w14:textId="0070C4C6" w:rsidR="00EE53FC" w:rsidRDefault="00EE53FC" w:rsidP="00EE5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" w:eastAsia="Yu Gothic" w:hAnsi="Yu Gothic"/>
          <w:sz w:val="24"/>
          <w:szCs w:val="24"/>
        </w:rPr>
      </w:pPr>
      <w:r>
        <w:rPr>
          <w:rFonts w:ascii="Yu Gothic" w:eastAsia="Yu Gothic" w:hAnsi="Yu Gothic"/>
        </w:rPr>
        <w:t>LOTTO 2</w:t>
      </w:r>
      <w:r w:rsidR="009F0304" w:rsidRPr="009F0304">
        <w:rPr>
          <w:rFonts w:ascii="Yu Gothic" w:eastAsia="Yu Gothic" w:hAnsi="Yu Gothic"/>
        </w:rPr>
        <w:t xml:space="preserve">: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Servizio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di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pulizia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straordinaria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con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frequenza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="00D44E55">
        <w:rPr>
          <w:rFonts w:ascii="Yu Gothic" w:eastAsia="Yu Gothic" w:hAnsi="Yu Gothic"/>
          <w:sz w:val="24"/>
          <w:szCs w:val="24"/>
        </w:rPr>
        <w:t>semestrale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degli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alloggi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di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accoglienza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(</w:t>
      </w:r>
      <w:proofErr w:type="spellStart"/>
      <w:r w:rsidRPr="00EE53FC">
        <w:rPr>
          <w:rFonts w:ascii="Yu Gothic" w:eastAsia="Yu Gothic" w:hAnsi="Yu Gothic"/>
          <w:b/>
          <w:sz w:val="24"/>
          <w:szCs w:val="24"/>
        </w:rPr>
        <w:t>totale</w:t>
      </w:r>
      <w:proofErr w:type="spellEnd"/>
      <w:r w:rsidRPr="00EE53FC">
        <w:rPr>
          <w:rFonts w:ascii="Yu Gothic" w:eastAsia="Yu Gothic" w:hAnsi="Yu Gothic"/>
          <w:b/>
          <w:sz w:val="24"/>
          <w:szCs w:val="24"/>
        </w:rPr>
        <w:t xml:space="preserve"> circa 70 </w:t>
      </w:r>
      <w:proofErr w:type="spellStart"/>
      <w:r w:rsidRPr="00EE53FC">
        <w:rPr>
          <w:rFonts w:ascii="Yu Gothic" w:eastAsia="Yu Gothic" w:hAnsi="Yu Gothic"/>
          <w:b/>
          <w:sz w:val="24"/>
          <w:szCs w:val="24"/>
        </w:rPr>
        <w:t>alloggi</w:t>
      </w:r>
      <w:proofErr w:type="spellEnd"/>
      <w:r w:rsidR="00433E31">
        <w:rPr>
          <w:rFonts w:ascii="Yu Gothic" w:eastAsia="Yu Gothic" w:hAnsi="Yu Gothic"/>
          <w:sz w:val="24"/>
          <w:szCs w:val="24"/>
        </w:rPr>
        <w:t xml:space="preserve">)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posti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su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tutto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il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Pr="00EE53FC">
        <w:rPr>
          <w:rFonts w:ascii="Yu Gothic" w:eastAsia="Yu Gothic" w:hAnsi="Yu Gothic"/>
          <w:sz w:val="24"/>
          <w:szCs w:val="24"/>
        </w:rPr>
        <w:t>territorio</w:t>
      </w:r>
      <w:proofErr w:type="spellEnd"/>
      <w:r w:rsidRPr="00EE53FC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="00433E31">
        <w:rPr>
          <w:rFonts w:ascii="Yu Gothic" w:eastAsia="Yu Gothic" w:hAnsi="Yu Gothic"/>
          <w:sz w:val="24"/>
          <w:szCs w:val="24"/>
        </w:rPr>
        <w:t>della</w:t>
      </w:r>
      <w:proofErr w:type="spellEnd"/>
      <w:r w:rsidR="00433E31">
        <w:rPr>
          <w:rFonts w:ascii="Yu Gothic" w:eastAsia="Yu Gothic" w:hAnsi="Yu Gothic"/>
          <w:sz w:val="24"/>
          <w:szCs w:val="24"/>
        </w:rPr>
        <w:t xml:space="preserve"> </w:t>
      </w:r>
      <w:proofErr w:type="spellStart"/>
      <w:r w:rsidR="00433E31">
        <w:rPr>
          <w:rFonts w:ascii="Yu Gothic" w:eastAsia="Yu Gothic" w:hAnsi="Yu Gothic"/>
          <w:sz w:val="24"/>
          <w:szCs w:val="24"/>
        </w:rPr>
        <w:t>Provincia</w:t>
      </w:r>
      <w:proofErr w:type="spellEnd"/>
      <w:r w:rsidR="00433E31">
        <w:rPr>
          <w:rFonts w:ascii="Yu Gothic" w:eastAsia="Yu Gothic" w:hAnsi="Yu Gothic"/>
          <w:sz w:val="24"/>
          <w:szCs w:val="24"/>
        </w:rPr>
        <w:t xml:space="preserve"> di Parma</w:t>
      </w:r>
      <w:r w:rsidRPr="00EE53FC">
        <w:rPr>
          <w:rFonts w:ascii="Yu Gothic" w:eastAsia="Yu Gothic" w:hAnsi="Yu Gothic"/>
          <w:sz w:val="24"/>
          <w:szCs w:val="24"/>
        </w:rPr>
        <w:t>;</w:t>
      </w:r>
    </w:p>
    <w:p w14:paraId="234F912C" w14:textId="3E80F850" w:rsidR="00FE1ED0" w:rsidRDefault="00FE1ED0" w:rsidP="00EE5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Yu Gothic" w:eastAsia="Yu Gothic" w:hAnsi="Yu Gothic"/>
          <w:sz w:val="24"/>
          <w:szCs w:val="24"/>
        </w:rPr>
      </w:pPr>
    </w:p>
    <w:tbl>
      <w:tblPr>
        <w:tblW w:w="7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852"/>
      </w:tblGrid>
      <w:tr w:rsidR="00FE1ED0" w:rsidRPr="00FE1ED0" w14:paraId="7E3CC553" w14:textId="77777777" w:rsidTr="00F1087B">
        <w:trPr>
          <w:trHeight w:val="300"/>
          <w:jc w:val="center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1942" w14:textId="48428F56" w:rsidR="00FE1ED0" w:rsidRPr="00FE1ED0" w:rsidRDefault="00F1087B" w:rsidP="00FE1ED0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APPARTAMENTI CIAC ONLUS</w:t>
            </w:r>
          </w:p>
        </w:tc>
      </w:tr>
      <w:tr w:rsidR="00FE1ED0" w:rsidRPr="00FE1ED0" w14:paraId="0EB0FD01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4DF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BCE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Abbeveratoia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14 (1), Interno 26, ex Dotti</w:t>
            </w:r>
          </w:p>
        </w:tc>
      </w:tr>
      <w:tr w:rsidR="00FE1ED0" w:rsidRPr="00FE1ED0" w14:paraId="039951CC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C78F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BA1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Abbeveratoia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 14 (2), Interno 31, ex Grazioli</w:t>
            </w:r>
          </w:p>
        </w:tc>
      </w:tr>
      <w:tr w:rsidR="00FE1ED0" w:rsidRPr="00FE1ED0" w14:paraId="7E60B12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E93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178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Provesi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12 (1), Interno 29, Piano 6</w:t>
            </w:r>
          </w:p>
        </w:tc>
      </w:tr>
      <w:tr w:rsidR="00FE1ED0" w:rsidRPr="00FE1ED0" w14:paraId="6E2C42E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8F9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1032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Provesi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12 (2), Interno 16, Piano 4</w:t>
            </w:r>
          </w:p>
        </w:tc>
      </w:tr>
      <w:tr w:rsidR="00FE1ED0" w:rsidRPr="00FE1ED0" w14:paraId="21252449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19C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17B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Provesi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12 (3), Interno 17, Piano 3</w:t>
            </w:r>
          </w:p>
        </w:tc>
      </w:tr>
      <w:tr w:rsidR="00FE1ED0" w:rsidRPr="00FE1ED0" w14:paraId="03E30F2B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DE0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D8C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Provesi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, 12 (4), Interno 11, Piano 3 </w:t>
            </w:r>
          </w:p>
        </w:tc>
      </w:tr>
      <w:tr w:rsidR="00FE1ED0" w:rsidRPr="00FE1ED0" w14:paraId="3784E0C3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6CA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6A1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Sbravati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1</w:t>
            </w:r>
          </w:p>
        </w:tc>
      </w:tr>
      <w:tr w:rsidR="00FE1ED0" w:rsidRPr="00FE1ED0" w14:paraId="6167C0C2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D3F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3E0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Trento, 40</w:t>
            </w:r>
          </w:p>
        </w:tc>
      </w:tr>
      <w:tr w:rsidR="00FE1ED0" w:rsidRPr="00FE1ED0" w14:paraId="290628DA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F01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539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Viale Duca Alessandro, 1</w:t>
            </w:r>
          </w:p>
        </w:tc>
      </w:tr>
      <w:tr w:rsidR="00FE1ED0" w:rsidRPr="00FE1ED0" w14:paraId="7CD9F9D2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F10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7AC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Jacchia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, 33</w:t>
            </w:r>
          </w:p>
        </w:tc>
      </w:tr>
      <w:tr w:rsidR="00FE1ED0" w:rsidRPr="00FE1ED0" w14:paraId="5A4077E8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369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261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Piazzale Corte d'Appello, 3</w:t>
            </w:r>
          </w:p>
        </w:tc>
      </w:tr>
      <w:tr w:rsidR="00FE1ED0" w:rsidRPr="00FE1ED0" w14:paraId="1F11AF01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2DC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B1F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Piazzale Rolla, 3</w:t>
            </w:r>
          </w:p>
        </w:tc>
      </w:tr>
      <w:tr w:rsidR="00FE1ED0" w:rsidRPr="00FE1ED0" w14:paraId="208BB48B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6B92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7F9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Leoncavallo, 4</w:t>
            </w:r>
          </w:p>
        </w:tc>
      </w:tr>
      <w:tr w:rsidR="00FE1ED0" w:rsidRPr="00FE1ED0" w14:paraId="027D2AA4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05B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DF3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La Spezia, 243 - 1° Piano</w:t>
            </w:r>
          </w:p>
        </w:tc>
      </w:tr>
      <w:tr w:rsidR="00FE1ED0" w:rsidRPr="00FE1ED0" w14:paraId="4E51DDF8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6B2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PARMA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839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d'Azeglio, 7</w:t>
            </w:r>
          </w:p>
        </w:tc>
      </w:tr>
      <w:tr w:rsidR="00FE1ED0" w:rsidRPr="00FE1ED0" w14:paraId="6821DE2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613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PARMA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EB8" w14:textId="0DAB687B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Borgo del Parmigianino 13</w:t>
            </w:r>
            <w:r w:rsidR="00F1087B"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  <w:t>*</w:t>
            </w: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FE1ED0" w:rsidRPr="00FE1ED0" w14:paraId="1C4994EE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D01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9D6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Isola 8</w:t>
            </w:r>
          </w:p>
        </w:tc>
      </w:tr>
      <w:tr w:rsidR="00FE1ED0" w:rsidRPr="00FE1ED0" w14:paraId="42AAA245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E4D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086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Mentana 98 </w:t>
            </w:r>
          </w:p>
        </w:tc>
      </w:tr>
      <w:tr w:rsidR="00FE1ED0" w:rsidRPr="00FE1ED0" w14:paraId="7097BFC1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6BF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386" w14:textId="77777777" w:rsidR="00FE1ED0" w:rsidRPr="00FE1ED0" w:rsidRDefault="00FE1ED0" w:rsidP="00FE1ED0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Strada dell'Università, 10</w:t>
            </w:r>
          </w:p>
        </w:tc>
      </w:tr>
      <w:tr w:rsidR="00FE1ED0" w:rsidRPr="00FE1ED0" w14:paraId="328045D0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66D4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0B6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Wonderful</w:t>
            </w:r>
            <w:proofErr w:type="spellEnd"/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 World - Viale Rustici, 36</w:t>
            </w:r>
          </w:p>
        </w:tc>
      </w:tr>
      <w:tr w:rsidR="00FE1ED0" w:rsidRPr="00FE1ED0" w14:paraId="2DB57E5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1008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116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Lucrezio Caro, 8</w:t>
            </w:r>
          </w:p>
        </w:tc>
      </w:tr>
      <w:tr w:rsidR="00FE1ED0" w:rsidRPr="00FE1ED0" w14:paraId="149B6599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ED0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5AD" w14:textId="77777777" w:rsidR="00FE1ED0" w:rsidRPr="00FE1ED0" w:rsidRDefault="00FE1ED0" w:rsidP="00E4636F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 xml:space="preserve">Via Bonomi, 23/A </w:t>
            </w:r>
          </w:p>
        </w:tc>
      </w:tr>
      <w:tr w:rsidR="00F1087B" w:rsidRPr="00FE1ED0" w14:paraId="050B775D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C20" w14:textId="5CF5BA50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28BB" w14:textId="59F98838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La Spezia, 243 - Piano Terra</w:t>
            </w:r>
          </w:p>
        </w:tc>
      </w:tr>
      <w:tr w:rsidR="00F1087B" w:rsidRPr="00FE1ED0" w14:paraId="116BA339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8689" w14:textId="54EBC188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FE4D" w14:textId="736C5B8A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Monte Altissimo, 4</w:t>
            </w:r>
          </w:p>
        </w:tc>
      </w:tr>
      <w:tr w:rsidR="00F1087B" w:rsidRPr="00EE53FC" w14:paraId="60F4165B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A39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BASILICANOVA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23C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Maestà,17 (Montechiarugolo)</w:t>
            </w:r>
          </w:p>
        </w:tc>
      </w:tr>
      <w:tr w:rsidR="00F1087B" w:rsidRPr="00EE53FC" w14:paraId="65D9A88E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3BE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BASILICANOVA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BF8" w14:textId="3B7BCB6F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  <w:t>i</w:t>
            </w: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a Casale, 4 (Montechiarugolo)</w:t>
            </w:r>
          </w:p>
        </w:tc>
      </w:tr>
      <w:tr w:rsidR="00F1087B" w:rsidRPr="00EE53FC" w14:paraId="49C77AE5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A04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BASILICANOVA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404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Ghiare,14 (Montechiarugolo)</w:t>
            </w:r>
          </w:p>
        </w:tc>
      </w:tr>
      <w:tr w:rsidR="00F1087B" w:rsidRPr="00EE53FC" w14:paraId="0A1C0B38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AF0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BASILICANOVA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133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Garibaldi, 6  (Montechiarugolo)</w:t>
            </w:r>
          </w:p>
        </w:tc>
      </w:tr>
      <w:tr w:rsidR="00F1087B" w:rsidRPr="00EE53FC" w14:paraId="317C441B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714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0BE5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Pescina, 21, Interno 34</w:t>
            </w:r>
          </w:p>
        </w:tc>
      </w:tr>
      <w:tr w:rsidR="00F1087B" w:rsidRPr="00EE53FC" w14:paraId="3D0BBE3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9A7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6FA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Pescina, 21, Interno 30</w:t>
            </w:r>
          </w:p>
        </w:tc>
      </w:tr>
      <w:tr w:rsidR="00F1087B" w:rsidRPr="00EE53FC" w14:paraId="31DD1BA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BD9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938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Pescina, 9</w:t>
            </w:r>
          </w:p>
        </w:tc>
      </w:tr>
      <w:tr w:rsidR="00F1087B" w:rsidRPr="00EE53FC" w14:paraId="043275D4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97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20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Don </w:t>
            </w:r>
            <w:proofErr w:type="spellStart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Minzoni</w:t>
            </w:r>
            <w:proofErr w:type="spellEnd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, 15</w:t>
            </w:r>
          </w:p>
        </w:tc>
      </w:tr>
      <w:tr w:rsidR="00F1087B" w:rsidRPr="00EE53FC" w14:paraId="6FEAFA57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ABC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FIDENZA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1EC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dei Mille, 52</w:t>
            </w:r>
          </w:p>
        </w:tc>
      </w:tr>
      <w:tr w:rsidR="00F1087B" w:rsidRPr="00EE53FC" w14:paraId="0BF6D9F5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31E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F4F3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</w:t>
            </w:r>
            <w:proofErr w:type="spellStart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Berzieri</w:t>
            </w:r>
            <w:proofErr w:type="spellEnd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 1/A</w:t>
            </w:r>
          </w:p>
        </w:tc>
      </w:tr>
      <w:tr w:rsidR="00F1087B" w:rsidRPr="00EE53FC" w14:paraId="40B9FDDD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104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517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Micheli, 19</w:t>
            </w:r>
          </w:p>
        </w:tc>
      </w:tr>
      <w:tr w:rsidR="00F1087B" w:rsidRPr="00EE53FC" w14:paraId="14CC35FC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073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FONTANELLATO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B76" w14:textId="03D3FB3F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Strada Casalbarbato, 1</w:t>
            </w: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  <w:t>*</w:t>
            </w:r>
          </w:p>
        </w:tc>
      </w:tr>
      <w:tr w:rsidR="00F1087B" w:rsidRPr="00EE53FC" w14:paraId="6403859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F6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COLLECCHIO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78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delle Basse 3, Residence Pineta</w:t>
            </w:r>
          </w:p>
        </w:tc>
      </w:tr>
      <w:tr w:rsidR="00F1087B" w:rsidRPr="00EE53FC" w14:paraId="45CBE5D9" w14:textId="77777777" w:rsidTr="00F1087B">
        <w:trPr>
          <w:trHeight w:val="66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2B8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COLLECCHIO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481" w14:textId="79278CAD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Lato Nord della Corte di Giarola </w:t>
            </w:r>
            <w:r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- Accesso Strada Rio </w:t>
            </w:r>
            <w:proofErr w:type="spellStart"/>
            <w:r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Scodogna</w:t>
            </w:r>
            <w:proofErr w:type="spellEnd"/>
            <w:r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 (</w:t>
            </w: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ex Caseificio)</w:t>
            </w:r>
          </w:p>
        </w:tc>
      </w:tr>
      <w:tr w:rsidR="00F1087B" w:rsidRPr="00EE53FC" w14:paraId="512671A2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FA2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LESIGNANO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CF9C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Volontari del Sangue, 12</w:t>
            </w:r>
          </w:p>
        </w:tc>
      </w:tr>
      <w:tr w:rsidR="00F1087B" w:rsidRPr="00EE53FC" w14:paraId="0DD9F250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52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LESIGNANO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FB7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Azzolini, 9, Interno 8, Privato</w:t>
            </w:r>
          </w:p>
        </w:tc>
      </w:tr>
      <w:tr w:rsidR="00F1087B" w:rsidRPr="00EE53FC" w14:paraId="0C12729D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0F0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LESIGNANO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B22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Azzolini, 9 - Interno 6, Diocesi, Comune </w:t>
            </w:r>
          </w:p>
        </w:tc>
      </w:tr>
      <w:tr w:rsidR="00F1087B" w:rsidRPr="00EE53FC" w14:paraId="46943DE2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CDE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SALA BAGANZA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473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Rosa Romeo, 1</w:t>
            </w:r>
          </w:p>
        </w:tc>
      </w:tr>
      <w:tr w:rsidR="00F1087B" w:rsidRPr="00EE53FC" w14:paraId="1ADD37B8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58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SALA BAGANZA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2E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Fava, 2</w:t>
            </w:r>
          </w:p>
        </w:tc>
      </w:tr>
      <w:tr w:rsidR="00F1087B" w:rsidRPr="00EE53FC" w14:paraId="17D17657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97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SAN SECONDO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A5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Strada San Genesio, 4</w:t>
            </w:r>
          </w:p>
        </w:tc>
      </w:tr>
      <w:tr w:rsidR="00F1087B" w:rsidRPr="00EE53FC" w14:paraId="75DA22B8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84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TRECASALI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3DE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Carlo Alberto dalla Chiesa, 1</w:t>
            </w:r>
          </w:p>
        </w:tc>
      </w:tr>
      <w:tr w:rsidR="00F1087B" w:rsidRPr="00EE53FC" w14:paraId="5175A0B3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A17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TRECASALI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7E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Nazionale, 24</w:t>
            </w:r>
          </w:p>
        </w:tc>
      </w:tr>
      <w:tr w:rsidR="00F1087B" w:rsidRPr="00EE53FC" w14:paraId="10BC9C4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D78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TRECASALI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14A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Roma, 6</w:t>
            </w:r>
          </w:p>
        </w:tc>
      </w:tr>
      <w:tr w:rsidR="00F1087B" w:rsidRPr="00EE53FC" w14:paraId="6A9CBDC7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D8F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FELINO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9CE4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Boccette, 13</w:t>
            </w:r>
          </w:p>
        </w:tc>
      </w:tr>
      <w:tr w:rsidR="00F1087B" w:rsidRPr="00EE53FC" w14:paraId="375E1A6D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B2A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COLLECCHIO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500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Lemignano, Via </w:t>
            </w:r>
            <w:proofErr w:type="spellStart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Pontelupolo</w:t>
            </w:r>
            <w:proofErr w:type="spellEnd"/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, 1 </w:t>
            </w:r>
          </w:p>
        </w:tc>
      </w:tr>
      <w:tr w:rsidR="00F1087B" w:rsidRPr="00EE53FC" w14:paraId="14B193FA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0E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SALA BAGANZA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3F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Stradello della Fornace, 6 </w:t>
            </w:r>
          </w:p>
        </w:tc>
      </w:tr>
      <w:tr w:rsidR="00F1087B" w:rsidRPr="00EE53FC" w14:paraId="735FE784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5F9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MONTECHIARUGOLO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E9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Piazza, Via Maestà, 1 </w:t>
            </w:r>
          </w:p>
        </w:tc>
      </w:tr>
      <w:tr w:rsidR="00F1087B" w:rsidRPr="00EE53FC" w14:paraId="1C6E54B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9D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SORAGNA 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75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IV Novembre, 11 </w:t>
            </w:r>
          </w:p>
        </w:tc>
      </w:tr>
      <w:tr w:rsidR="00F1087B" w:rsidRPr="00EE53FC" w14:paraId="6908A001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C2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SAN SECONDO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8C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dei Mille 34, sub.3</w:t>
            </w:r>
          </w:p>
        </w:tc>
      </w:tr>
      <w:tr w:rsidR="00F1087B" w:rsidRPr="00EE53FC" w14:paraId="067E8E94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6E9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SAN SECONDO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56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dei Mille 34, sub.4</w:t>
            </w:r>
          </w:p>
        </w:tc>
      </w:tr>
      <w:tr w:rsidR="00F1087B" w:rsidRPr="00EE53FC" w14:paraId="60C425CC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A0E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SAN SECONDO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DF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dei Mille 34, sub.5</w:t>
            </w:r>
          </w:p>
        </w:tc>
      </w:tr>
      <w:tr w:rsidR="00F1087B" w:rsidRPr="00EE53FC" w14:paraId="65A1E1DE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C1F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95F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Marchetti, 3</w:t>
            </w:r>
          </w:p>
        </w:tc>
      </w:tr>
      <w:tr w:rsidR="00F1087B" w:rsidRPr="00EE53FC" w14:paraId="67D215F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21F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SISSA TRECASALI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508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Verdi, 8</w:t>
            </w:r>
          </w:p>
        </w:tc>
      </w:tr>
      <w:tr w:rsidR="00F1087B" w:rsidRPr="00EE53FC" w14:paraId="1CA9E17A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CA48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MONTECHIARUGOLO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C2F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Risorgimento, 5  (1 piano, DX)</w:t>
            </w:r>
          </w:p>
        </w:tc>
      </w:tr>
      <w:tr w:rsidR="00F1087B" w:rsidRPr="00EE53FC" w14:paraId="7A89A640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190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MONTECHIARUGOLO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CA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Risorgimento, 5 (1 piano, fronte)</w:t>
            </w:r>
          </w:p>
        </w:tc>
      </w:tr>
      <w:tr w:rsidR="00F1087B" w:rsidRPr="00EE53FC" w14:paraId="79C34DC9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DF50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MONTECHIARUGOLO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F7D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Risorgimento, 5 (2 piano, DX) </w:t>
            </w:r>
          </w:p>
        </w:tc>
      </w:tr>
      <w:tr w:rsidR="00F1087B" w:rsidRPr="00EE53FC" w14:paraId="4F8ADA4E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C1021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TRAVERSETOLO 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26C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Verdi, 31</w:t>
            </w:r>
          </w:p>
        </w:tc>
      </w:tr>
      <w:tr w:rsidR="00F1087B" w:rsidRPr="00EE53FC" w14:paraId="0FC1EA14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BCBD" w14:textId="4C46C899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FONTANELLATO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0AA" w14:textId="703072A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  <w:t>Via Priorato, 19*</w:t>
            </w:r>
          </w:p>
        </w:tc>
      </w:tr>
      <w:tr w:rsidR="00F1087B" w:rsidRPr="00EE53FC" w14:paraId="7012DB3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D0B5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COLLECCHIO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896" w14:textId="77777777" w:rsidR="00F1087B" w:rsidRPr="00EE53FC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EE53FC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 xml:space="preserve">Via Montessori, 4 </w:t>
            </w:r>
          </w:p>
        </w:tc>
      </w:tr>
      <w:tr w:rsidR="00F1087B" w:rsidRPr="00D306F6" w14:paraId="7F7D532F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ACA" w14:textId="77777777" w:rsidR="00F1087B" w:rsidRPr="00D306F6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306F6">
              <w:rPr>
                <w:rFonts w:ascii="Yu Gothic" w:eastAsia="Yu Gothic" w:hAnsi="Yu Gothic" w:cs="Calibri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FBB" w14:textId="77777777" w:rsidR="00F1087B" w:rsidRPr="00D306F6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Calibri"/>
                <w:color w:val="000000"/>
                <w:sz w:val="20"/>
                <w:szCs w:val="20"/>
                <w:lang w:val="it-IT" w:eastAsia="it-IT"/>
              </w:rPr>
            </w:pPr>
            <w:r w:rsidRPr="00D306F6">
              <w:rPr>
                <w:rFonts w:ascii="Yu Gothic" w:eastAsia="Yu Gothic" w:hAnsi="Yu Gothic" w:cs="Calibri" w:hint="eastAsia"/>
                <w:color w:val="000000"/>
                <w:sz w:val="20"/>
                <w:szCs w:val="20"/>
                <w:lang w:val="it-IT" w:eastAsia="it-IT"/>
              </w:rPr>
              <w:t>Via Mazzini, 28</w:t>
            </w:r>
          </w:p>
        </w:tc>
      </w:tr>
      <w:tr w:rsidR="00F1087B" w:rsidRPr="00FE1ED0" w14:paraId="30FCC8B5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535B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>FIDENZA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C72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Largo Leopardi, 4</w:t>
            </w:r>
          </w:p>
        </w:tc>
      </w:tr>
      <w:tr w:rsidR="00F1087B" w:rsidRPr="00FE1ED0" w14:paraId="6C58550C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92AE" w14:textId="74D3149A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ROCCABIANCA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0FA1" w14:textId="1F3E0DAE" w:rsidR="00F1087B" w:rsidRPr="00F1087B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vertAlign w:val="superscript"/>
                <w:lang w:val="it-IT" w:eastAsia="it-IT"/>
              </w:rPr>
            </w:pPr>
            <w:r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  <w:t>Via Marconi, 19*</w:t>
            </w:r>
            <w:bookmarkStart w:id="0" w:name="_GoBack"/>
            <w:bookmarkEnd w:id="0"/>
          </w:p>
        </w:tc>
      </w:tr>
      <w:tr w:rsidR="00F1087B" w:rsidRPr="00FE1ED0" w14:paraId="2FC22682" w14:textId="77777777" w:rsidTr="00F1087B">
        <w:trPr>
          <w:trHeight w:val="66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C06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SISSA 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010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della Costituzione, 5_Piano Terra</w:t>
            </w:r>
          </w:p>
        </w:tc>
      </w:tr>
      <w:tr w:rsidR="00F1087B" w:rsidRPr="00FE1ED0" w14:paraId="09C28FB6" w14:textId="77777777" w:rsidTr="00F1087B">
        <w:trPr>
          <w:trHeight w:val="33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03E5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FONTANELLATO 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AA5" w14:textId="77777777" w:rsidR="00F1087B" w:rsidRPr="00FE1ED0" w:rsidRDefault="00F1087B" w:rsidP="00F1087B">
            <w:pPr>
              <w:widowControl/>
              <w:autoSpaceDE/>
              <w:autoSpaceDN/>
              <w:jc w:val="center"/>
              <w:rPr>
                <w:rFonts w:ascii="Yu Gothic" w:eastAsia="Yu Gothic" w:hAnsi="Yu Gothic" w:cs="Times New Roman"/>
                <w:color w:val="000000"/>
                <w:sz w:val="20"/>
                <w:szCs w:val="20"/>
                <w:lang w:val="it-IT" w:eastAsia="it-IT"/>
              </w:rPr>
            </w:pPr>
            <w:r w:rsidRPr="00FE1ED0">
              <w:rPr>
                <w:rFonts w:ascii="Yu Gothic" w:eastAsia="Yu Gothic" w:hAnsi="Yu Gothic" w:cs="Times New Roman" w:hint="eastAsia"/>
                <w:color w:val="000000"/>
                <w:sz w:val="20"/>
                <w:szCs w:val="20"/>
                <w:lang w:val="it-IT" w:eastAsia="it-IT"/>
              </w:rPr>
              <w:t>Via Marconi 30</w:t>
            </w:r>
          </w:p>
        </w:tc>
      </w:tr>
    </w:tbl>
    <w:p w14:paraId="77B73F39" w14:textId="17383F97" w:rsidR="00D306F6" w:rsidRDefault="00D306F6" w:rsidP="00EE53FC">
      <w:pPr>
        <w:pStyle w:val="Paragrafoelenco"/>
        <w:widowControl/>
        <w:autoSpaceDE/>
        <w:autoSpaceDN/>
        <w:jc w:val="both"/>
        <w:rPr>
          <w:sz w:val="28"/>
        </w:rPr>
      </w:pPr>
    </w:p>
    <w:p w14:paraId="63EC3B4D" w14:textId="144CBE65" w:rsidR="00F1087B" w:rsidRPr="00F1087B" w:rsidRDefault="00F1087B" w:rsidP="00EE53FC">
      <w:pPr>
        <w:pStyle w:val="Paragrafoelenco"/>
        <w:widowControl/>
        <w:autoSpaceDE/>
        <w:autoSpaceDN/>
        <w:jc w:val="both"/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</w:pPr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NB</w:t>
      </w:r>
      <w:r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 </w:t>
      </w:r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-</w:t>
      </w:r>
      <w:r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 </w:t>
      </w:r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gli appartamenti contrassegnati con * </w:t>
      </w:r>
      <w:proofErr w:type="spellStart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potrebbero</w:t>
      </w:r>
      <w:proofErr w:type="spellEnd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subire</w:t>
      </w:r>
      <w:proofErr w:type="spellEnd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delle</w:t>
      </w:r>
      <w:proofErr w:type="spellEnd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F1087B">
        <w:rPr>
          <w:rFonts w:ascii="Yu Gothic" w:eastAsia="Yu Gothic" w:hAnsi="Yu Gothic" w:cs="Times New Roman"/>
          <w:color w:val="000000"/>
          <w:sz w:val="20"/>
          <w:szCs w:val="20"/>
          <w:lang w:val="it-IT" w:eastAsia="it-IT"/>
        </w:rPr>
        <w:t>variazioni</w:t>
      </w:r>
      <w:proofErr w:type="spellEnd"/>
    </w:p>
    <w:p w14:paraId="0F977785" w14:textId="40D0DF31" w:rsidR="00FE1ED0" w:rsidRDefault="00FE1ED0" w:rsidP="00EE53FC">
      <w:pPr>
        <w:pStyle w:val="Paragrafoelenco"/>
        <w:widowControl/>
        <w:autoSpaceDE/>
        <w:autoSpaceDN/>
        <w:jc w:val="both"/>
        <w:rPr>
          <w:sz w:val="28"/>
        </w:rPr>
      </w:pPr>
    </w:p>
    <w:p w14:paraId="280F2548" w14:textId="77777777" w:rsidR="00FE1ED0" w:rsidRPr="00EE53FC" w:rsidRDefault="00FE1ED0" w:rsidP="00EE53FC">
      <w:pPr>
        <w:pStyle w:val="Paragrafoelenco"/>
        <w:widowControl/>
        <w:autoSpaceDE/>
        <w:autoSpaceDN/>
        <w:jc w:val="both"/>
        <w:rPr>
          <w:sz w:val="28"/>
        </w:rPr>
      </w:pPr>
    </w:p>
    <w:sectPr w:rsidR="00FE1ED0" w:rsidRPr="00EE53FC" w:rsidSect="002B2C76">
      <w:headerReference w:type="default" r:id="rId8"/>
      <w:footerReference w:type="default" r:id="rId9"/>
      <w:pgSz w:w="11906" w:h="16838"/>
      <w:pgMar w:top="1843" w:right="1134" w:bottom="1418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99BA" w14:textId="77777777" w:rsidR="00A919A1" w:rsidRDefault="00A919A1" w:rsidP="006E14E0">
      <w:r>
        <w:separator/>
      </w:r>
    </w:p>
  </w:endnote>
  <w:endnote w:type="continuationSeparator" w:id="0">
    <w:p w14:paraId="46F25F1B" w14:textId="77777777" w:rsidR="00A919A1" w:rsidRDefault="00A919A1" w:rsidP="006E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6C01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6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b/>
        <w:bCs/>
        <w:sz w:val="16"/>
        <w:szCs w:val="16"/>
        <w:shd w:val="clear" w:color="auto" w:fill="FFFFFF"/>
      </w:rPr>
      <w:t>CIAC Onlu</w:t>
    </w:r>
    <w:r w:rsidRPr="00F51D78">
      <w:rPr>
        <w:rFonts w:ascii="Yu Gothic" w:eastAsia="Yu Gothic" w:hAnsi="Yu Gothic" w:cstheme="minorHAnsi"/>
        <w:sz w:val="16"/>
        <w:szCs w:val="16"/>
        <w:shd w:val="clear" w:color="auto" w:fill="FFFFFF"/>
      </w:rPr>
      <w:t xml:space="preserve">s - Centro Immigrazione Asilo e Cooperazione internazionale </w:t>
    </w:r>
  </w:p>
  <w:p w14:paraId="4CA13143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>Sede legale: v.le Toscanini n. 2/a - Parma - Sede operativa: via Cavestro, n.14/a - Parma</w:t>
    </w:r>
  </w:p>
  <w:p w14:paraId="5EEBBB71" w14:textId="17958D70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  <w:shd w:val="clear" w:color="auto" w:fill="FFFFFF"/>
      </w:rPr>
    </w:pPr>
    <w:r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 xml:space="preserve">www.ciaconlus.org -  </w:t>
    </w:r>
    <w:hyperlink r:id="rId1" w:history="1">
      <w:r w:rsidR="00F51D78" w:rsidRPr="00F51D78">
        <w:rPr>
          <w:rFonts w:ascii="Yu Gothic" w:eastAsia="Yu Gothic" w:hAnsi="Yu Gothic"/>
          <w:sz w:val="14"/>
          <w:szCs w:val="16"/>
          <w:shd w:val="clear" w:color="auto" w:fill="FFFFFF"/>
        </w:rPr>
        <w:t>associazione@ciaconlus.org</w:t>
      </w:r>
    </w:hyperlink>
    <w:r w:rsidR="00F51D78" w:rsidRPr="00F51D78">
      <w:rPr>
        <w:rFonts w:ascii="Yu Gothic" w:eastAsia="Yu Gothic" w:hAnsi="Yu Gothic" w:cstheme="minorHAnsi"/>
        <w:sz w:val="14"/>
        <w:szCs w:val="16"/>
        <w:shd w:val="clear" w:color="auto" w:fill="FFFFFF"/>
      </w:rPr>
      <w:t xml:space="preserve"> - </w:t>
    </w:r>
    <w:hyperlink r:id="rId2" w:tgtFrame="_blank" w:history="1">
      <w:r w:rsidR="00F51D78" w:rsidRPr="00F51D78">
        <w:rPr>
          <w:rFonts w:ascii="Yu Gothic" w:eastAsia="Yu Gothic" w:hAnsi="Yu Gothic" w:cstheme="minorHAnsi"/>
          <w:sz w:val="14"/>
          <w:szCs w:val="16"/>
        </w:rPr>
        <w:t>ciac_onlus@pec.it</w:t>
      </w:r>
    </w:hyperlink>
  </w:p>
  <w:p w14:paraId="1482D1AB" w14:textId="77777777" w:rsidR="006E14E0" w:rsidRPr="00F51D78" w:rsidRDefault="006E14E0" w:rsidP="002F0AD8">
    <w:pPr>
      <w:pStyle w:val="Pidipagina"/>
      <w:jc w:val="center"/>
      <w:rPr>
        <w:rFonts w:ascii="Yu Gothic" w:eastAsia="Yu Gothic" w:hAnsi="Yu Gothic" w:cstheme="minorHAnsi"/>
        <w:sz w:val="14"/>
        <w:szCs w:val="16"/>
      </w:rPr>
    </w:pPr>
    <w:r w:rsidRPr="00F51D78">
      <w:rPr>
        <w:rFonts w:ascii="Yu Gothic" w:eastAsia="Yu Gothic" w:hAnsi="Yu Gothic" w:cstheme="minorHAnsi"/>
        <w:sz w:val="14"/>
        <w:szCs w:val="16"/>
      </w:rPr>
      <w:t>Codice Fiscale: 92</w:t>
    </w:r>
    <w:r w:rsidR="00AD0B8C" w:rsidRPr="00F51D78">
      <w:rPr>
        <w:rFonts w:ascii="Yu Gothic" w:eastAsia="Yu Gothic" w:hAnsi="Yu Gothic" w:cstheme="minorHAnsi"/>
        <w:sz w:val="14"/>
        <w:szCs w:val="16"/>
      </w:rPr>
      <w:t>109830346 - Partita Iva: 021789</w:t>
    </w:r>
    <w:r w:rsidRPr="00F51D78">
      <w:rPr>
        <w:rFonts w:ascii="Yu Gothic" w:eastAsia="Yu Gothic" w:hAnsi="Yu Gothic" w:cstheme="minorHAnsi"/>
        <w:sz w:val="14"/>
        <w:szCs w:val="16"/>
      </w:rPr>
      <w:t>30349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B7747" w14:textId="77777777" w:rsidR="00A919A1" w:rsidRDefault="00A919A1" w:rsidP="006E14E0">
      <w:r>
        <w:separator/>
      </w:r>
    </w:p>
  </w:footnote>
  <w:footnote w:type="continuationSeparator" w:id="0">
    <w:p w14:paraId="64AE192C" w14:textId="77777777" w:rsidR="00A919A1" w:rsidRDefault="00A919A1" w:rsidP="006E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039F" w14:textId="77777777" w:rsidR="006E14E0" w:rsidRDefault="007C568E" w:rsidP="006E14E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BDCB8E2" wp14:editId="2DAD72A5">
          <wp:extent cx="3305175" cy="616219"/>
          <wp:effectExtent l="0" t="0" r="0" b="0"/>
          <wp:docPr id="9" name="Immagine 9" descr="LOGO_CIAC_VETTORIA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IAC_VETTORIA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980" cy="62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9DBC2" w14:textId="77777777" w:rsidR="006E14E0" w:rsidRDefault="006E14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3A7"/>
    <w:multiLevelType w:val="hybridMultilevel"/>
    <w:tmpl w:val="9C063E00"/>
    <w:lvl w:ilvl="0" w:tplc="EE467C2C">
      <w:numFmt w:val="bullet"/>
      <w:lvlText w:val="•"/>
      <w:lvlJc w:val="left"/>
      <w:pPr>
        <w:ind w:left="1764" w:hanging="344"/>
      </w:pPr>
      <w:rPr>
        <w:rFonts w:ascii="Arial" w:eastAsia="Arial" w:hAnsi="Arial" w:cs="Arial" w:hint="default"/>
        <w:w w:val="85"/>
      </w:rPr>
    </w:lvl>
    <w:lvl w:ilvl="1" w:tplc="1674A3CA">
      <w:numFmt w:val="bullet"/>
      <w:lvlText w:val="•"/>
      <w:lvlJc w:val="left"/>
      <w:pPr>
        <w:ind w:left="2752" w:hanging="344"/>
      </w:pPr>
      <w:rPr>
        <w:rFonts w:hint="default"/>
      </w:rPr>
    </w:lvl>
    <w:lvl w:ilvl="2" w:tplc="28CC85F2">
      <w:numFmt w:val="bullet"/>
      <w:lvlText w:val="•"/>
      <w:lvlJc w:val="left"/>
      <w:pPr>
        <w:ind w:left="3744" w:hanging="344"/>
      </w:pPr>
      <w:rPr>
        <w:rFonts w:hint="default"/>
      </w:rPr>
    </w:lvl>
    <w:lvl w:ilvl="3" w:tplc="FF40DD0C">
      <w:numFmt w:val="bullet"/>
      <w:lvlText w:val="•"/>
      <w:lvlJc w:val="left"/>
      <w:pPr>
        <w:ind w:left="4736" w:hanging="344"/>
      </w:pPr>
      <w:rPr>
        <w:rFonts w:hint="default"/>
      </w:rPr>
    </w:lvl>
    <w:lvl w:ilvl="4" w:tplc="CB087C12">
      <w:numFmt w:val="bullet"/>
      <w:lvlText w:val="•"/>
      <w:lvlJc w:val="left"/>
      <w:pPr>
        <w:ind w:left="5728" w:hanging="344"/>
      </w:pPr>
      <w:rPr>
        <w:rFonts w:hint="default"/>
      </w:rPr>
    </w:lvl>
    <w:lvl w:ilvl="5" w:tplc="3D1A7FDC">
      <w:numFmt w:val="bullet"/>
      <w:lvlText w:val="•"/>
      <w:lvlJc w:val="left"/>
      <w:pPr>
        <w:ind w:left="6720" w:hanging="344"/>
      </w:pPr>
      <w:rPr>
        <w:rFonts w:hint="default"/>
      </w:rPr>
    </w:lvl>
    <w:lvl w:ilvl="6" w:tplc="8E2A4F70">
      <w:numFmt w:val="bullet"/>
      <w:lvlText w:val="•"/>
      <w:lvlJc w:val="left"/>
      <w:pPr>
        <w:ind w:left="7712" w:hanging="344"/>
      </w:pPr>
      <w:rPr>
        <w:rFonts w:hint="default"/>
      </w:rPr>
    </w:lvl>
    <w:lvl w:ilvl="7" w:tplc="DED0737E">
      <w:numFmt w:val="bullet"/>
      <w:lvlText w:val="•"/>
      <w:lvlJc w:val="left"/>
      <w:pPr>
        <w:ind w:left="8704" w:hanging="344"/>
      </w:pPr>
      <w:rPr>
        <w:rFonts w:hint="default"/>
      </w:rPr>
    </w:lvl>
    <w:lvl w:ilvl="8" w:tplc="2402C66E">
      <w:numFmt w:val="bullet"/>
      <w:lvlText w:val="•"/>
      <w:lvlJc w:val="left"/>
      <w:pPr>
        <w:ind w:left="9696" w:hanging="344"/>
      </w:pPr>
      <w:rPr>
        <w:rFonts w:hint="default"/>
      </w:rPr>
    </w:lvl>
  </w:abstractNum>
  <w:abstractNum w:abstractNumId="1" w15:restartNumberingAfterBreak="0">
    <w:nsid w:val="0803088B"/>
    <w:multiLevelType w:val="hybridMultilevel"/>
    <w:tmpl w:val="D8FA7BBC"/>
    <w:lvl w:ilvl="0" w:tplc="78E2179A">
      <w:numFmt w:val="bullet"/>
      <w:lvlText w:val="•"/>
      <w:lvlJc w:val="left"/>
      <w:pPr>
        <w:ind w:left="1344" w:hanging="279"/>
      </w:pPr>
      <w:rPr>
        <w:rFonts w:ascii="Arial" w:eastAsia="Arial" w:hAnsi="Arial" w:cs="Arial" w:hint="default"/>
        <w:w w:val="83"/>
      </w:rPr>
    </w:lvl>
    <w:lvl w:ilvl="1" w:tplc="B18A8D3A">
      <w:numFmt w:val="bullet"/>
      <w:lvlText w:val="•"/>
      <w:lvlJc w:val="left"/>
      <w:pPr>
        <w:ind w:left="1825" w:hanging="301"/>
      </w:pPr>
      <w:rPr>
        <w:rFonts w:ascii="Arial" w:eastAsia="Arial" w:hAnsi="Arial" w:cs="Arial" w:hint="default"/>
        <w:w w:val="94"/>
      </w:rPr>
    </w:lvl>
    <w:lvl w:ilvl="2" w:tplc="674681C2">
      <w:numFmt w:val="bullet"/>
      <w:lvlText w:val="•"/>
      <w:lvlJc w:val="left"/>
      <w:pPr>
        <w:ind w:left="1820" w:hanging="301"/>
      </w:pPr>
      <w:rPr>
        <w:rFonts w:hint="default"/>
      </w:rPr>
    </w:lvl>
    <w:lvl w:ilvl="3" w:tplc="79C26238">
      <w:numFmt w:val="bullet"/>
      <w:lvlText w:val="•"/>
      <w:lvlJc w:val="left"/>
      <w:pPr>
        <w:ind w:left="3052" w:hanging="301"/>
      </w:pPr>
      <w:rPr>
        <w:rFonts w:hint="default"/>
      </w:rPr>
    </w:lvl>
    <w:lvl w:ilvl="4" w:tplc="7C7AF99A">
      <w:numFmt w:val="bullet"/>
      <w:lvlText w:val="•"/>
      <w:lvlJc w:val="left"/>
      <w:pPr>
        <w:ind w:left="4285" w:hanging="301"/>
      </w:pPr>
      <w:rPr>
        <w:rFonts w:hint="default"/>
      </w:rPr>
    </w:lvl>
    <w:lvl w:ilvl="5" w:tplc="537C2C66">
      <w:numFmt w:val="bullet"/>
      <w:lvlText w:val="•"/>
      <w:lvlJc w:val="left"/>
      <w:pPr>
        <w:ind w:left="5517" w:hanging="301"/>
      </w:pPr>
      <w:rPr>
        <w:rFonts w:hint="default"/>
      </w:rPr>
    </w:lvl>
    <w:lvl w:ilvl="6" w:tplc="AC62C064">
      <w:numFmt w:val="bullet"/>
      <w:lvlText w:val="•"/>
      <w:lvlJc w:val="left"/>
      <w:pPr>
        <w:ind w:left="6750" w:hanging="301"/>
      </w:pPr>
      <w:rPr>
        <w:rFonts w:hint="default"/>
      </w:rPr>
    </w:lvl>
    <w:lvl w:ilvl="7" w:tplc="5ADC15C2">
      <w:numFmt w:val="bullet"/>
      <w:lvlText w:val="•"/>
      <w:lvlJc w:val="left"/>
      <w:pPr>
        <w:ind w:left="7982" w:hanging="301"/>
      </w:pPr>
      <w:rPr>
        <w:rFonts w:hint="default"/>
      </w:rPr>
    </w:lvl>
    <w:lvl w:ilvl="8" w:tplc="F50EACEC">
      <w:numFmt w:val="bullet"/>
      <w:lvlText w:val="•"/>
      <w:lvlJc w:val="left"/>
      <w:pPr>
        <w:ind w:left="9215" w:hanging="301"/>
      </w:pPr>
      <w:rPr>
        <w:rFonts w:hint="default"/>
      </w:rPr>
    </w:lvl>
  </w:abstractNum>
  <w:abstractNum w:abstractNumId="2" w15:restartNumberingAfterBreak="0">
    <w:nsid w:val="2D874F96"/>
    <w:multiLevelType w:val="hybridMultilevel"/>
    <w:tmpl w:val="079C478E"/>
    <w:lvl w:ilvl="0" w:tplc="D1A8B23A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21C4C"/>
    <w:multiLevelType w:val="hybridMultilevel"/>
    <w:tmpl w:val="96A475E8"/>
    <w:lvl w:ilvl="0" w:tplc="3A7E53F6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E15888"/>
    <w:multiLevelType w:val="hybridMultilevel"/>
    <w:tmpl w:val="DE644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808DC">
      <w:numFmt w:val="bullet"/>
      <w:lvlText w:val="-"/>
      <w:lvlJc w:val="left"/>
      <w:pPr>
        <w:ind w:left="2160" w:hanging="360"/>
      </w:pPr>
      <w:rPr>
        <w:rFonts w:ascii="Yu Gothic" w:eastAsia="Yu Gothic" w:hAnsi="Yu Gothic" w:cstheme="minorBidi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2D7E"/>
    <w:multiLevelType w:val="hybridMultilevel"/>
    <w:tmpl w:val="C9D2F990"/>
    <w:lvl w:ilvl="0" w:tplc="D1A8B23A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0"/>
    <w:rsid w:val="000071D1"/>
    <w:rsid w:val="00197D0A"/>
    <w:rsid w:val="002B2C76"/>
    <w:rsid w:val="002F0AD8"/>
    <w:rsid w:val="003170DF"/>
    <w:rsid w:val="003A1A7B"/>
    <w:rsid w:val="003F2514"/>
    <w:rsid w:val="0040046E"/>
    <w:rsid w:val="00433E31"/>
    <w:rsid w:val="0051016E"/>
    <w:rsid w:val="00512ED7"/>
    <w:rsid w:val="005160F3"/>
    <w:rsid w:val="005C0D57"/>
    <w:rsid w:val="005C59AD"/>
    <w:rsid w:val="00605E5B"/>
    <w:rsid w:val="006500D1"/>
    <w:rsid w:val="006E14E0"/>
    <w:rsid w:val="00706F90"/>
    <w:rsid w:val="00714150"/>
    <w:rsid w:val="007C568E"/>
    <w:rsid w:val="007E13B8"/>
    <w:rsid w:val="008578B3"/>
    <w:rsid w:val="00874E9B"/>
    <w:rsid w:val="0088302B"/>
    <w:rsid w:val="00960103"/>
    <w:rsid w:val="009F0304"/>
    <w:rsid w:val="00A6398A"/>
    <w:rsid w:val="00A859D4"/>
    <w:rsid w:val="00A919A1"/>
    <w:rsid w:val="00AD0B8C"/>
    <w:rsid w:val="00B21DA6"/>
    <w:rsid w:val="00D306F6"/>
    <w:rsid w:val="00D44E55"/>
    <w:rsid w:val="00DC6E27"/>
    <w:rsid w:val="00EE53FC"/>
    <w:rsid w:val="00F1087B"/>
    <w:rsid w:val="00F10EA0"/>
    <w:rsid w:val="00F51D7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2C2DA"/>
  <w15:chartTrackingRefBased/>
  <w15:docId w15:val="{895327EA-3C9C-4517-B3CA-0A506D5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70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170DF"/>
    <w:pPr>
      <w:ind w:left="353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4E0"/>
  </w:style>
  <w:style w:type="paragraph" w:styleId="Pidipagina">
    <w:name w:val="footer"/>
    <w:basedOn w:val="Normale"/>
    <w:link w:val="PidipaginaCarattere"/>
    <w:uiPriority w:val="99"/>
    <w:unhideWhenUsed/>
    <w:rsid w:val="006E1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4E0"/>
  </w:style>
  <w:style w:type="character" w:styleId="Collegamentoipertestuale">
    <w:name w:val="Hyperlink"/>
    <w:basedOn w:val="Carpredefinitoparagrafo"/>
    <w:uiPriority w:val="99"/>
    <w:unhideWhenUsed/>
    <w:rsid w:val="006E14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E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F51D78"/>
  </w:style>
  <w:style w:type="paragraph" w:styleId="Paragrafoelenco">
    <w:name w:val="List Paragraph"/>
    <w:basedOn w:val="Normale"/>
    <w:uiPriority w:val="34"/>
    <w:qFormat/>
    <w:rsid w:val="002B2C7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3170DF"/>
    <w:rPr>
      <w:rFonts w:ascii="Arial" w:eastAsia="Arial" w:hAnsi="Arial" w:cs="Arial"/>
      <w:b/>
      <w:bCs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170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0DF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c_onlus@pec.it" TargetMode="External"/><Relationship Id="rId1" Type="http://schemas.openxmlformats.org/officeDocument/2006/relationships/hyperlink" Target="mailto:associazione@ciaconl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3A09-133E-4435-9269-8FE220F6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Area Amministrazione</cp:lastModifiedBy>
  <cp:revision>3</cp:revision>
  <cp:lastPrinted>2021-06-11T09:09:00Z</cp:lastPrinted>
  <dcterms:created xsi:type="dcterms:W3CDTF">2022-11-23T12:43:00Z</dcterms:created>
  <dcterms:modified xsi:type="dcterms:W3CDTF">2022-11-28T11:31:00Z</dcterms:modified>
</cp:coreProperties>
</file>